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95" w:rsidRDefault="005C2895" w:rsidP="00257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АННОТАЦИЯ К РАБОЧЕЙ ПРОГРАММЕ ПО ИЗОБРАЗИТЕЛЬНОМУ ИСКУССТВУ</w:t>
      </w:r>
    </w:p>
    <w:p w:rsidR="005C2895" w:rsidRPr="005C2895" w:rsidRDefault="005C2895" w:rsidP="00036E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</w:t>
      </w:r>
      <w:r w:rsidR="00036EBA">
        <w:rPr>
          <w:rFonts w:ascii="Times New Roman" w:hAnsi="Times New Roman" w:cs="Times New Roman"/>
          <w:sz w:val="28"/>
          <w:szCs w:val="28"/>
        </w:rPr>
        <w:t>3 класс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Рабочая  программа  по  учебному  предмету  «Изобразительное  искусство»  составлена 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895" w:rsidRPr="005C2895" w:rsidRDefault="005C2895" w:rsidP="00257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895">
        <w:rPr>
          <w:rFonts w:ascii="Times New Roman" w:hAnsi="Times New Roman" w:cs="Times New Roman"/>
          <w:sz w:val="28"/>
          <w:szCs w:val="28"/>
        </w:rPr>
        <w:t xml:space="preserve">соответствии  с  Федеральным  государственным  образовательным  стандартом  начального  общего образования,  с  Основной  образовательной  программой  начального  общего  образования  </w:t>
      </w:r>
      <w:r w:rsidR="002576E2">
        <w:rPr>
          <w:rFonts w:ascii="Times New Roman" w:hAnsi="Times New Roman" w:cs="Times New Roman"/>
          <w:sz w:val="28"/>
          <w:szCs w:val="28"/>
        </w:rPr>
        <w:t>МКОУ СОШ № 6</w:t>
      </w:r>
      <w:r w:rsidRPr="005C2895">
        <w:rPr>
          <w:rFonts w:ascii="Times New Roman" w:hAnsi="Times New Roman" w:cs="Times New Roman"/>
          <w:sz w:val="28"/>
          <w:szCs w:val="28"/>
        </w:rPr>
        <w:t xml:space="preserve"> </w:t>
      </w:r>
      <w:r w:rsidR="002576E2">
        <w:rPr>
          <w:rFonts w:ascii="Times New Roman" w:hAnsi="Times New Roman" w:cs="Times New Roman"/>
          <w:sz w:val="28"/>
          <w:szCs w:val="28"/>
        </w:rPr>
        <w:t>с. Дербетовка</w:t>
      </w:r>
      <w:r w:rsidRPr="005C2895">
        <w:rPr>
          <w:rFonts w:ascii="Times New Roman" w:hAnsi="Times New Roman" w:cs="Times New Roman"/>
          <w:sz w:val="28"/>
          <w:szCs w:val="28"/>
        </w:rPr>
        <w:t>, годовым календарным графиком и учебным планом школы на 201</w:t>
      </w:r>
      <w:r w:rsidR="002576E2">
        <w:rPr>
          <w:rFonts w:ascii="Times New Roman" w:hAnsi="Times New Roman" w:cs="Times New Roman"/>
          <w:sz w:val="28"/>
          <w:szCs w:val="28"/>
        </w:rPr>
        <w:t>6</w:t>
      </w:r>
      <w:r w:rsidRPr="005C2895">
        <w:rPr>
          <w:rFonts w:ascii="Times New Roman" w:hAnsi="Times New Roman" w:cs="Times New Roman"/>
          <w:sz w:val="28"/>
          <w:szCs w:val="28"/>
        </w:rPr>
        <w:t>-201</w:t>
      </w:r>
      <w:r w:rsidR="002576E2">
        <w:rPr>
          <w:rFonts w:ascii="Times New Roman" w:hAnsi="Times New Roman" w:cs="Times New Roman"/>
          <w:sz w:val="28"/>
          <w:szCs w:val="28"/>
        </w:rPr>
        <w:t>7</w:t>
      </w:r>
      <w:r w:rsidRPr="005C2895">
        <w:rPr>
          <w:rFonts w:ascii="Times New Roman" w:hAnsi="Times New Roman" w:cs="Times New Roman"/>
          <w:sz w:val="28"/>
          <w:szCs w:val="28"/>
        </w:rPr>
        <w:t xml:space="preserve"> учебный </w:t>
      </w:r>
      <w:proofErr w:type="gramEnd"/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год, на основе авторской программы «Изобразительное искусство» С.Г. Аши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говой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Программа  рассчитана на учащихся 2 -4 классов, обеспечивает работу с  упражнениями базового и повышенного  уровней,  дает  возможность  приблизить  школьников  к  профессиональной  работе художника. Данный предмет связан с литературой, окружающим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иром</w:t>
      </w:r>
      <w:proofErr w:type="spellEnd"/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, русским языком.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Содержание и общая логика последовательности его изучения полностью соответствуют авторской программе. Не было внесено никаких изменений.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Курс  «Изобразительное  искусство»  направлен  на  формирование  общей  культуры  учащегося начальной  школы,  на  его  духовно-нравственное,  социальное,  личностное  развитие,  создание  основы для самостоятельной организации учебно-познавательной и художественно-творческой деятельности.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В  соответствии  с  приоритетными  направлениями  Концепции 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духовн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о-нравственного  развития  и воспитания  личности  гражданина  России  определена  цель  данного  курса:  духовно-нравственное развитие  личности  учащегося,  воспитание  его  ценностного  отношения  к  прекрасному  на  основе обогащения опыта эмоционально-ценностного  восприятия явлений жизни и опыта художественно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>ворческой деятельности.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Задачи курса: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- развитие эмоционально-эстетического отношения к явлениям жизни;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-  воспитание  ценностного  отношения  к  отечественным  культурным  традициям,  уважения  к культуре народов других стран; 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-  реализация  творческого  потенциала  учащегося  средствами  художественной  деятельности, развитие воображения и фантазии ребенка;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- воспитание потребности учащихся в «общении» с произведениями искусства,</w:t>
      </w:r>
      <w:r w:rsidR="002576E2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>формирование способности воспринимать прекрасное на основе представления о красоте как высшем проявлении добра;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lastRenderedPageBreak/>
        <w:t xml:space="preserve">-  расширение  общего  и  художественного  кругозора  учащихся;  развитие  наблюдательности  в отношении явлений и процессов, происходящих в окружающем ми ре, целостного восприятия сложных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объектов и явлений;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-  знакомство  с  основами  изобразительного  искусства,  овладение  элементарной  художественной грамотностью, приобретение опыта работы в различных видах художественно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>ворческой деятельности;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- развитие способности младших школьников к сотрудничеству в художественной деятельности.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Содержание  программы  представлено  следующими  разделами:  пояснительная  записка  к рабочей  программе,  общая  характеристика  курса,  место  курса  в  учебном  плане,    планируемые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результаты  обучения,  содержание  учебного  курса,   тематическое  планирование,  материально техническое обеспечение,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– измерительные материалы, используемая литература.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Место курса «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Изобразительной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искусство» в учебном плане. </w:t>
      </w:r>
    </w:p>
    <w:p w:rsidR="005C2895" w:rsidRPr="005C2895" w:rsidRDefault="005C2895" w:rsidP="00293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В соответствии с учебным  планом школы на 2015-2016 уч. год на изучение данной программы выделено 1 час в неделю - 34 ч. </w:t>
      </w:r>
      <w:r w:rsidR="00036EBA">
        <w:rPr>
          <w:rFonts w:ascii="Times New Roman" w:hAnsi="Times New Roman" w:cs="Times New Roman"/>
          <w:sz w:val="28"/>
          <w:szCs w:val="28"/>
        </w:rPr>
        <w:t>3 класс</w:t>
      </w:r>
      <w:r w:rsidRPr="005C2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895" w:rsidRPr="005C2895" w:rsidRDefault="00293F72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2895" w:rsidRPr="005C2895">
        <w:rPr>
          <w:rFonts w:ascii="Times New Roman" w:hAnsi="Times New Roman" w:cs="Times New Roman"/>
          <w:sz w:val="28"/>
          <w:szCs w:val="28"/>
        </w:rPr>
        <w:t>Ашикова</w:t>
      </w:r>
      <w:proofErr w:type="spellEnd"/>
      <w:r w:rsidR="005C2895" w:rsidRPr="005C2895">
        <w:rPr>
          <w:rFonts w:ascii="Times New Roman" w:hAnsi="Times New Roman" w:cs="Times New Roman"/>
          <w:sz w:val="28"/>
          <w:szCs w:val="28"/>
        </w:rPr>
        <w:t xml:space="preserve"> С.Г. Изобразительное искусство: учебник для 3 класса / под ред. </w:t>
      </w:r>
      <w:proofErr w:type="spellStart"/>
      <w:r w:rsidR="005C2895" w:rsidRPr="005C2895">
        <w:rPr>
          <w:rFonts w:ascii="Times New Roman" w:hAnsi="Times New Roman" w:cs="Times New Roman"/>
          <w:sz w:val="28"/>
          <w:szCs w:val="28"/>
        </w:rPr>
        <w:t>А.А.Мелик</w:t>
      </w:r>
      <w:proofErr w:type="spellEnd"/>
      <w:r w:rsidR="005C2895" w:rsidRPr="005C2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2895" w:rsidRPr="005C289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5C2895" w:rsidRPr="005C2895">
        <w:rPr>
          <w:rFonts w:ascii="Times New Roman" w:hAnsi="Times New Roman" w:cs="Times New Roman"/>
          <w:sz w:val="28"/>
          <w:szCs w:val="28"/>
        </w:rPr>
        <w:t xml:space="preserve">ашаева, С.Г. </w:t>
      </w:r>
    </w:p>
    <w:p w:rsidR="00293F72" w:rsidRDefault="005C2895" w:rsidP="006A0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Яковлевой. Самара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Издательство «Учебная литература»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Издательский дом «Федоров».</w:t>
      </w:r>
    </w:p>
    <w:p w:rsidR="006D5597" w:rsidRPr="005C2895" w:rsidRDefault="00226616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5597" w:rsidRPr="005C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95"/>
    <w:rsid w:val="00036EBA"/>
    <w:rsid w:val="00226616"/>
    <w:rsid w:val="002576E2"/>
    <w:rsid w:val="00293144"/>
    <w:rsid w:val="00293F72"/>
    <w:rsid w:val="004014C5"/>
    <w:rsid w:val="004A619B"/>
    <w:rsid w:val="00526F79"/>
    <w:rsid w:val="005C2895"/>
    <w:rsid w:val="006A035D"/>
    <w:rsid w:val="006B6BE1"/>
    <w:rsid w:val="00B40E52"/>
    <w:rsid w:val="00B6112F"/>
    <w:rsid w:val="00E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1класс</dc:creator>
  <cp:lastModifiedBy>Школа</cp:lastModifiedBy>
  <cp:revision>14</cp:revision>
  <cp:lastPrinted>2016-11-12T07:58:00Z</cp:lastPrinted>
  <dcterms:created xsi:type="dcterms:W3CDTF">2016-11-11T08:12:00Z</dcterms:created>
  <dcterms:modified xsi:type="dcterms:W3CDTF">2016-11-22T07:14:00Z</dcterms:modified>
</cp:coreProperties>
</file>