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49" w:rsidRPr="00C00E49" w:rsidRDefault="00C00E49" w:rsidP="00C00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Ставропольский край</w:t>
      </w:r>
    </w:p>
    <w:p w:rsidR="00C00E49" w:rsidRPr="00C00E49" w:rsidRDefault="00C00E49" w:rsidP="00C00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00E49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Pr="00C00E49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C00E49" w:rsidRPr="00C00E49" w:rsidRDefault="00C00E49" w:rsidP="00C00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Школьный  этап всероссийской олимпиады школьников</w:t>
      </w:r>
    </w:p>
    <w:p w:rsidR="00C00E49" w:rsidRPr="00C00E49" w:rsidRDefault="00C00E49" w:rsidP="00C00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2019/20 учебного года</w:t>
      </w:r>
    </w:p>
    <w:p w:rsidR="00C00E49" w:rsidRPr="00C00E49" w:rsidRDefault="00C00E49" w:rsidP="00C00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E49" w:rsidRPr="00C00E49" w:rsidRDefault="00C00E49" w:rsidP="00C00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Требования к организации и проведению</w:t>
      </w:r>
    </w:p>
    <w:p w:rsidR="00C00E49" w:rsidRPr="00C00E49" w:rsidRDefault="00C00E49" w:rsidP="00C00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C00E49" w:rsidRPr="00C00E49" w:rsidRDefault="00C00E49" w:rsidP="00C00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E49">
        <w:rPr>
          <w:rFonts w:ascii="Times New Roman" w:hAnsi="Times New Roman" w:cs="Times New Roman"/>
          <w:b/>
          <w:sz w:val="28"/>
          <w:szCs w:val="28"/>
        </w:rPr>
        <w:t>по биологии в 2019/20 учебном году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E49" w:rsidRDefault="00C00E49" w:rsidP="00C00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E49">
        <w:rPr>
          <w:rFonts w:ascii="Times New Roman" w:hAnsi="Times New Roman" w:cs="Times New Roman"/>
          <w:b/>
          <w:bCs/>
          <w:sz w:val="28"/>
          <w:szCs w:val="28"/>
        </w:rPr>
        <w:t>Принципы составления олимпиадных заданий и формирования комплектов</w:t>
      </w:r>
      <w:r w:rsidR="00F014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b/>
          <w:bCs/>
          <w:sz w:val="28"/>
          <w:szCs w:val="28"/>
        </w:rPr>
        <w:t>олимпиадных заданий для школьного этапа</w:t>
      </w:r>
    </w:p>
    <w:p w:rsidR="00F0145E" w:rsidRPr="00C00E49" w:rsidRDefault="00F0145E" w:rsidP="00C00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Школьный этап</w:t>
      </w:r>
      <w:r w:rsidR="0003653E">
        <w:rPr>
          <w:rFonts w:ascii="Times New Roman" w:hAnsi="Times New Roman" w:cs="Times New Roman"/>
          <w:sz w:val="28"/>
          <w:szCs w:val="28"/>
        </w:rPr>
        <w:t xml:space="preserve"> В</w:t>
      </w:r>
      <w:r w:rsidRPr="00C00E49">
        <w:rPr>
          <w:rFonts w:ascii="Times New Roman" w:hAnsi="Times New Roman" w:cs="Times New Roman"/>
          <w:sz w:val="28"/>
          <w:szCs w:val="28"/>
        </w:rPr>
        <w:t>сероссийской олимпиады школьников по биологии проводится по заданиям, которые носят теоретический характер. В основе их содержания должны лежать образовательные программы основного общего и среднего общего образования, разработанные на основании действующих нормативных документов, регламентирующих организацию учебно-воспитательного процесса в образовательных общеобразовательных организациях.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 xml:space="preserve"> Содержание олимпиадных заданий должно проверять не только предметные знания школьников по биологии, но и их умение решать различные прикладные биологические задачи в т.ч. на </w:t>
      </w:r>
      <w:proofErr w:type="spellStart"/>
      <w:r w:rsidRPr="00C00E49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C00E49"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Следует обратить внимание на то, что в школьном этапе Олимпиады могут принимать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участие обучающиеся 5-11 классов, желающие участвовать в олимпиаде, а в муниципальном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этапе – обучающиеся 7-11 классов. В содержание заданий по каждой параллели необходимо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включать задания, охватывающие блоки содержания не только по темам, изучаемым в данном классе, но и блоки содержания из предыдущих классов. Примерное распределение основных блоков содержания по классам представлено в таблице 1.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"/>
        <w:gridCol w:w="7608"/>
        <w:gridCol w:w="1058"/>
      </w:tblGrid>
      <w:tr w:rsidR="00C00E49" w:rsidRPr="00C00E49" w:rsidTr="00C00E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Блоки содержания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</w:tr>
      <w:tr w:rsidR="00C00E49" w:rsidRPr="00C00E49" w:rsidTr="00C00E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живых организмов.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C00E49" w:rsidRPr="00C00E49" w:rsidTr="00C00E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 xml:space="preserve"> Царство бактерий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0E49" w:rsidRPr="00C00E49" w:rsidTr="00C00E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 xml:space="preserve"> Царство грибов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0E49" w:rsidRPr="00C00E49" w:rsidTr="00C00E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 xml:space="preserve"> Царство растений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00E49" w:rsidRPr="00C00E49" w:rsidTr="00C00E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 xml:space="preserve"> Царство животных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00E49" w:rsidRPr="00C00E49" w:rsidTr="00C00E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0E49" w:rsidRPr="00C00E49" w:rsidTr="00C00E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органического мира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0E49" w:rsidRPr="00C00E49" w:rsidTr="00C00E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Организм и окружающая среда. Экология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0E49" w:rsidRPr="00C00E49" w:rsidTr="00C00E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 xml:space="preserve"> Цитология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0E49" w:rsidRPr="00C00E49" w:rsidTr="00C00E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 как наука. Методы научного познания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00E49" w:rsidRPr="00C00E49" w:rsidTr="00C00E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 xml:space="preserve"> Многообразие и эволюция живой природы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00E49" w:rsidRPr="00C00E49" w:rsidTr="00C00E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 xml:space="preserve"> Микробиология и биотехнология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00E49" w:rsidRPr="00C00E49" w:rsidTr="00C00E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 клетки. Биохимия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00E49" w:rsidRPr="00C00E49" w:rsidTr="00C00E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 xml:space="preserve"> Молекулярная биология. Генетика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Таким образом, учащиеся 11 классов должны обладать следующими предметными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знаниями и умениями, необходимыми для успешного участия в школьном этапе олимпиады.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  <w:r w:rsidRPr="00C00E49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Фактические, понятийные и теоретические знания: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eastAsia="Arial Unicode MS" w:hAnsi="Times New Roman" w:cs="Times New Roman"/>
          <w:sz w:val="28"/>
          <w:szCs w:val="28"/>
        </w:rPr>
        <w:sym w:font="Times New Roman" w:char="F02D"/>
      </w:r>
      <w:r w:rsidRPr="00C00E49">
        <w:rPr>
          <w:rFonts w:ascii="Times New Roman" w:hAnsi="Times New Roman" w:cs="Times New Roman"/>
          <w:sz w:val="28"/>
          <w:szCs w:val="28"/>
        </w:rPr>
        <w:t>знание основных биологических терминов, понятий, законов, теорий, касающихся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организации, индивидуального и исторического развития живых систем на всех уровнях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eastAsia="Arial Unicode MS" w:hAnsi="Times New Roman" w:cs="Times New Roman"/>
          <w:sz w:val="28"/>
          <w:szCs w:val="28"/>
        </w:rPr>
        <w:sym w:font="Times New Roman" w:char="F02D"/>
      </w:r>
      <w:r w:rsidRPr="00C00E49">
        <w:rPr>
          <w:rFonts w:ascii="Times New Roman" w:hAnsi="Times New Roman" w:cs="Times New Roman"/>
          <w:sz w:val="28"/>
          <w:szCs w:val="28"/>
        </w:rPr>
        <w:t>знание химического состава живых систем;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eastAsia="Arial Unicode MS" w:hAnsi="Times New Roman" w:cs="Times New Roman"/>
          <w:sz w:val="28"/>
          <w:szCs w:val="28"/>
        </w:rPr>
        <w:sym w:font="Times New Roman" w:char="F02D"/>
      </w:r>
      <w:r w:rsidRPr="00C00E49">
        <w:rPr>
          <w:rFonts w:ascii="Times New Roman" w:hAnsi="Times New Roman" w:cs="Times New Roman"/>
          <w:sz w:val="28"/>
          <w:szCs w:val="28"/>
        </w:rPr>
        <w:t>знание особенностей строения и жизнедеятельности клеток, организмов, экосистем,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биосферы;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eastAsia="Arial Unicode MS" w:hAnsi="Times New Roman" w:cs="Times New Roman"/>
          <w:sz w:val="28"/>
          <w:szCs w:val="28"/>
        </w:rPr>
        <w:sym w:font="Times New Roman" w:char="F02D"/>
      </w:r>
      <w:r w:rsidRPr="00C00E49">
        <w:rPr>
          <w:rFonts w:ascii="Times New Roman" w:hAnsi="Times New Roman" w:cs="Times New Roman"/>
          <w:sz w:val="28"/>
          <w:szCs w:val="28"/>
        </w:rPr>
        <w:t>знание основных форм размножения и особенностей индивидуального развития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клеток и организмов;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eastAsia="Arial Unicode MS" w:hAnsi="Times New Roman" w:cs="Times New Roman"/>
          <w:sz w:val="28"/>
          <w:szCs w:val="28"/>
        </w:rPr>
        <w:sym w:font="Times New Roman" w:char="F02D"/>
      </w:r>
      <w:r w:rsidRPr="00C00E49">
        <w:rPr>
          <w:rFonts w:ascii="Times New Roman" w:hAnsi="Times New Roman" w:cs="Times New Roman"/>
          <w:sz w:val="28"/>
          <w:szCs w:val="28"/>
        </w:rPr>
        <w:t>знание особенностей процессов обмена веществ автотрофных и гетеротрофных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организмов, круговорота веществ и превращения энергии в биосфере;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eastAsia="Arial Unicode MS" w:hAnsi="Times New Roman" w:cs="Times New Roman"/>
          <w:sz w:val="28"/>
          <w:szCs w:val="28"/>
        </w:rPr>
        <w:sym w:font="Times New Roman" w:char="F02D"/>
      </w:r>
      <w:r w:rsidRPr="00C00E49">
        <w:rPr>
          <w:rFonts w:ascii="Times New Roman" w:hAnsi="Times New Roman" w:cs="Times New Roman"/>
          <w:sz w:val="28"/>
          <w:szCs w:val="28"/>
        </w:rPr>
        <w:t>знание общих принципов наследования признаков организмами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eastAsia="Arial Unicode MS" w:hAnsi="Times New Roman" w:cs="Times New Roman"/>
          <w:sz w:val="28"/>
          <w:szCs w:val="28"/>
        </w:rPr>
        <w:sym w:font="Times New Roman" w:char="F02D"/>
      </w:r>
      <w:r w:rsidRPr="00C00E49">
        <w:rPr>
          <w:rFonts w:ascii="Times New Roman" w:hAnsi="Times New Roman" w:cs="Times New Roman"/>
          <w:sz w:val="28"/>
          <w:szCs w:val="28"/>
        </w:rPr>
        <w:t>знание основных закономерностей изменчивости организмов, особенностей проявления и значения в эволюционном процессе;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eastAsia="Arial Unicode MS" w:hAnsi="Times New Roman" w:cs="Times New Roman"/>
          <w:sz w:val="28"/>
          <w:szCs w:val="28"/>
        </w:rPr>
        <w:sym w:font="Times New Roman" w:char="F02D"/>
      </w:r>
      <w:r w:rsidRPr="00C00E49">
        <w:rPr>
          <w:rFonts w:ascii="Times New Roman" w:hAnsi="Times New Roman" w:cs="Times New Roman"/>
          <w:sz w:val="28"/>
          <w:szCs w:val="28"/>
        </w:rPr>
        <w:t>знание экологических факторов, экологических ниш организмов, их взаимоотношений в биоценозе,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eastAsia="Arial Unicode MS" w:hAnsi="Times New Roman" w:cs="Times New Roman"/>
          <w:sz w:val="28"/>
          <w:szCs w:val="28"/>
        </w:rPr>
        <w:sym w:font="Times New Roman" w:char="F02D"/>
      </w:r>
      <w:r w:rsidRPr="00C00E49">
        <w:rPr>
          <w:rFonts w:ascii="Times New Roman" w:hAnsi="Times New Roman" w:cs="Times New Roman"/>
          <w:sz w:val="28"/>
          <w:szCs w:val="28"/>
        </w:rPr>
        <w:t>знание доказательств, движущих сил, направлений эволюции организмов.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  <w:r w:rsidRPr="00C00E49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Умения классифицировать и систематизировать: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eastAsia="Arial Unicode MS" w:hAnsi="Times New Roman" w:cs="Times New Roman"/>
          <w:sz w:val="28"/>
          <w:szCs w:val="28"/>
        </w:rPr>
        <w:sym w:font="Times New Roman" w:char="F02D"/>
      </w:r>
      <w:r w:rsidRPr="00C00E49">
        <w:rPr>
          <w:rFonts w:ascii="Times New Roman" w:hAnsi="Times New Roman" w:cs="Times New Roman"/>
          <w:sz w:val="28"/>
          <w:szCs w:val="28"/>
        </w:rPr>
        <w:t>распознавать основные систематические группы организмов по их описанию;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eastAsia="Arial Unicode MS" w:hAnsi="Times New Roman" w:cs="Times New Roman"/>
          <w:sz w:val="28"/>
          <w:szCs w:val="28"/>
        </w:rPr>
        <w:sym w:font="Times New Roman" w:char="F02D"/>
      </w:r>
      <w:r w:rsidRPr="00C00E49">
        <w:rPr>
          <w:rFonts w:ascii="Times New Roman" w:hAnsi="Times New Roman" w:cs="Times New Roman"/>
          <w:sz w:val="28"/>
          <w:szCs w:val="28"/>
        </w:rPr>
        <w:t>устанавливать признаки усложнения организмов.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  <w:r w:rsidRPr="00C00E49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Умения применять биологические знания, используя алгоритмы: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eastAsia="Arial Unicode MS" w:hAnsi="Times New Roman" w:cs="Times New Roman"/>
          <w:sz w:val="28"/>
          <w:szCs w:val="28"/>
        </w:rPr>
        <w:sym w:font="Times New Roman" w:char="F02D"/>
      </w:r>
      <w:r w:rsidRPr="00C00E49">
        <w:rPr>
          <w:rFonts w:ascii="Times New Roman" w:hAnsi="Times New Roman" w:cs="Times New Roman"/>
          <w:sz w:val="28"/>
          <w:szCs w:val="28"/>
        </w:rPr>
        <w:t>устанавливать нуклеотидную последовательность в ДНК и РНК,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eastAsia="Arial Unicode MS" w:hAnsi="Times New Roman" w:cs="Times New Roman"/>
          <w:sz w:val="28"/>
          <w:szCs w:val="28"/>
        </w:rPr>
        <w:sym w:font="Times New Roman" w:char="F02D"/>
      </w:r>
      <w:r w:rsidRPr="00C00E49">
        <w:rPr>
          <w:rFonts w:ascii="Times New Roman" w:hAnsi="Times New Roman" w:cs="Times New Roman"/>
          <w:sz w:val="28"/>
          <w:szCs w:val="28"/>
        </w:rPr>
        <w:t>устанавливать типы скрещивания и решать генетические задачи;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eastAsia="Arial Unicode MS" w:hAnsi="Times New Roman" w:cs="Times New Roman"/>
          <w:sz w:val="28"/>
          <w:szCs w:val="28"/>
        </w:rPr>
        <w:sym w:font="Times New Roman" w:char="F02D"/>
      </w:r>
      <w:r w:rsidRPr="00C00E49">
        <w:rPr>
          <w:rFonts w:ascii="Times New Roman" w:hAnsi="Times New Roman" w:cs="Times New Roman"/>
          <w:sz w:val="28"/>
          <w:szCs w:val="28"/>
        </w:rPr>
        <w:t>составлять схемы цепей питания.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  <w:r w:rsidRPr="00C00E49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Умения устанавливать причинно</w:t>
      </w:r>
      <w:r w:rsidRPr="00C00E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C00E49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следственные связи между: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eastAsia="Arial Unicode MS" w:hAnsi="Times New Roman" w:cs="Times New Roman"/>
          <w:sz w:val="28"/>
          <w:szCs w:val="28"/>
        </w:rPr>
        <w:sym w:font="Times New Roman" w:char="F02D"/>
      </w:r>
      <w:r w:rsidRPr="00C00E49">
        <w:rPr>
          <w:rFonts w:ascii="Times New Roman" w:hAnsi="Times New Roman" w:cs="Times New Roman"/>
          <w:sz w:val="28"/>
          <w:szCs w:val="28"/>
        </w:rPr>
        <w:t>строением и функциями органоидов клетки;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eastAsia="Arial Unicode MS" w:hAnsi="Times New Roman" w:cs="Times New Roman"/>
          <w:sz w:val="28"/>
          <w:szCs w:val="28"/>
        </w:rPr>
        <w:sym w:font="Times New Roman" w:char="F02D"/>
      </w:r>
      <w:r w:rsidRPr="00C00E49">
        <w:rPr>
          <w:rFonts w:ascii="Times New Roman" w:hAnsi="Times New Roman" w:cs="Times New Roman"/>
          <w:sz w:val="28"/>
          <w:szCs w:val="28"/>
        </w:rPr>
        <w:t>особенностями строения и образом жизни организмов;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eastAsia="Arial Unicode MS" w:hAnsi="Times New Roman" w:cs="Times New Roman"/>
          <w:sz w:val="28"/>
          <w:szCs w:val="28"/>
        </w:rPr>
        <w:sym w:font="Times New Roman" w:char="F02D"/>
      </w:r>
      <w:r w:rsidRPr="00C00E49">
        <w:rPr>
          <w:rFonts w:ascii="Times New Roman" w:hAnsi="Times New Roman" w:cs="Times New Roman"/>
          <w:sz w:val="28"/>
          <w:szCs w:val="28"/>
        </w:rPr>
        <w:t>средой обитания и приспособленностью организмов;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eastAsia="Arial Unicode MS" w:hAnsi="Times New Roman" w:cs="Times New Roman"/>
          <w:sz w:val="28"/>
          <w:szCs w:val="28"/>
        </w:rPr>
        <w:sym w:font="Times New Roman" w:char="F02D"/>
      </w:r>
      <w:r w:rsidRPr="00C00E49">
        <w:rPr>
          <w:rFonts w:ascii="Times New Roman" w:hAnsi="Times New Roman" w:cs="Times New Roman"/>
          <w:sz w:val="28"/>
          <w:szCs w:val="28"/>
        </w:rPr>
        <w:t>факторами и результатами эволюции.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  <w:r w:rsidRPr="00C00E49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Умения распознавать и определять, сравнивать и сопоставлять: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eastAsia="Arial Unicode MS" w:hAnsi="Times New Roman" w:cs="Times New Roman"/>
          <w:sz w:val="28"/>
          <w:szCs w:val="28"/>
        </w:rPr>
        <w:sym w:font="Times New Roman" w:char="F02D"/>
      </w:r>
      <w:r w:rsidRPr="00C00E49">
        <w:rPr>
          <w:rFonts w:ascii="Times New Roman" w:hAnsi="Times New Roman" w:cs="Times New Roman"/>
          <w:sz w:val="28"/>
          <w:szCs w:val="28"/>
        </w:rPr>
        <w:t>распознавать и сравнивать особенности строения и жизнедеятельности различных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типов клеток, организмов;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eastAsia="Arial Unicode MS" w:hAnsi="Times New Roman" w:cs="Times New Roman"/>
          <w:sz w:val="28"/>
          <w:szCs w:val="28"/>
        </w:rPr>
        <w:sym w:font="Times New Roman" w:char="F02D"/>
      </w:r>
      <w:r w:rsidRPr="00C00E49">
        <w:rPr>
          <w:rFonts w:ascii="Times New Roman" w:hAnsi="Times New Roman" w:cs="Times New Roman"/>
          <w:sz w:val="28"/>
          <w:szCs w:val="28"/>
        </w:rPr>
        <w:t>распознавать и сравнивать типы и фазы деления клеток;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eastAsia="Arial Unicode MS" w:hAnsi="Times New Roman" w:cs="Times New Roman"/>
          <w:sz w:val="28"/>
          <w:szCs w:val="28"/>
        </w:rPr>
        <w:lastRenderedPageBreak/>
        <w:sym w:font="Times New Roman" w:char="F02D"/>
      </w:r>
      <w:r w:rsidRPr="00C00E49">
        <w:rPr>
          <w:rFonts w:ascii="Times New Roman" w:hAnsi="Times New Roman" w:cs="Times New Roman"/>
          <w:sz w:val="28"/>
          <w:szCs w:val="28"/>
        </w:rPr>
        <w:t>сравнивать и сопоставлять различные виды биоценозов,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eastAsia="Arial Unicode MS" w:hAnsi="Times New Roman" w:cs="Times New Roman"/>
          <w:sz w:val="28"/>
          <w:szCs w:val="28"/>
        </w:rPr>
        <w:sym w:font="Times New Roman" w:char="F02D"/>
      </w:r>
      <w:r w:rsidRPr="00C00E49">
        <w:rPr>
          <w:rFonts w:ascii="Times New Roman" w:hAnsi="Times New Roman" w:cs="Times New Roman"/>
          <w:sz w:val="28"/>
          <w:szCs w:val="28"/>
        </w:rPr>
        <w:t>сравнивать и сопоставлять различные пути и направления эволюции;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eastAsia="Arial Unicode MS" w:hAnsi="Times New Roman" w:cs="Times New Roman"/>
          <w:sz w:val="28"/>
          <w:szCs w:val="28"/>
        </w:rPr>
        <w:sym w:font="Times New Roman" w:char="F02D"/>
      </w:r>
      <w:r w:rsidRPr="00C00E49">
        <w:rPr>
          <w:rFonts w:ascii="Times New Roman" w:hAnsi="Times New Roman" w:cs="Times New Roman"/>
          <w:sz w:val="28"/>
          <w:szCs w:val="28"/>
        </w:rPr>
        <w:t>распознавать и сравнивать признаки усложнения основных групп организмов,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eastAsia="Arial Unicode MS" w:hAnsi="Times New Roman" w:cs="Times New Roman"/>
          <w:sz w:val="28"/>
          <w:szCs w:val="28"/>
        </w:rPr>
        <w:sym w:font="Times New Roman" w:char="F02D"/>
      </w:r>
      <w:r w:rsidRPr="00C00E49">
        <w:rPr>
          <w:rFonts w:ascii="Times New Roman" w:hAnsi="Times New Roman" w:cs="Times New Roman"/>
          <w:sz w:val="28"/>
          <w:szCs w:val="28"/>
        </w:rPr>
        <w:t>определять и сравнивать ароморфозы, идиоадаптации и дегенерации в различных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группах организмов.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  <w:r w:rsidRPr="00C00E49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Системные (интегративные) знания и умения: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eastAsia="Arial Unicode MS" w:hAnsi="Times New Roman" w:cs="Times New Roman"/>
          <w:sz w:val="28"/>
          <w:szCs w:val="28"/>
        </w:rPr>
        <w:sym w:font="Times New Roman" w:char="F02D"/>
      </w:r>
      <w:r w:rsidRPr="00C00E49">
        <w:rPr>
          <w:rFonts w:ascii="Times New Roman" w:hAnsi="Times New Roman" w:cs="Times New Roman"/>
          <w:sz w:val="28"/>
          <w:szCs w:val="28"/>
        </w:rPr>
        <w:t>знание сущности биологических явлений, их закономерностей;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eastAsia="Arial Unicode MS" w:hAnsi="Times New Roman" w:cs="Times New Roman"/>
          <w:sz w:val="28"/>
          <w:szCs w:val="28"/>
        </w:rPr>
        <w:sym w:font="Times New Roman" w:char="F02D"/>
      </w:r>
      <w:r w:rsidRPr="00C00E49">
        <w:rPr>
          <w:rFonts w:ascii="Times New Roman" w:hAnsi="Times New Roman" w:cs="Times New Roman"/>
          <w:sz w:val="28"/>
          <w:szCs w:val="28"/>
        </w:rPr>
        <w:t xml:space="preserve">умение устанавливать </w:t>
      </w:r>
      <w:proofErr w:type="spellStart"/>
      <w:r w:rsidRPr="00C00E4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00E49">
        <w:rPr>
          <w:rFonts w:ascii="Times New Roman" w:hAnsi="Times New Roman" w:cs="Times New Roman"/>
          <w:sz w:val="28"/>
          <w:szCs w:val="28"/>
        </w:rPr>
        <w:t xml:space="preserve"> связи с курсом химии, географии;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eastAsia="Arial Unicode MS" w:hAnsi="Times New Roman" w:cs="Times New Roman"/>
          <w:sz w:val="28"/>
          <w:szCs w:val="28"/>
        </w:rPr>
        <w:sym w:font="Times New Roman" w:char="F02D"/>
      </w:r>
      <w:r w:rsidRPr="00C00E49">
        <w:rPr>
          <w:rFonts w:ascii="Times New Roman" w:hAnsi="Times New Roman" w:cs="Times New Roman"/>
          <w:sz w:val="28"/>
          <w:szCs w:val="28"/>
        </w:rPr>
        <w:t>умение оценивать последствия деятельности человека в природе;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eastAsia="Arial Unicode MS" w:hAnsi="Times New Roman" w:cs="Times New Roman"/>
          <w:sz w:val="28"/>
          <w:szCs w:val="28"/>
        </w:rPr>
        <w:sym w:font="Times New Roman" w:char="F02D"/>
      </w:r>
      <w:r w:rsidRPr="00C00E49">
        <w:rPr>
          <w:rFonts w:ascii="Times New Roman" w:hAnsi="Times New Roman" w:cs="Times New Roman"/>
          <w:sz w:val="28"/>
          <w:szCs w:val="28"/>
        </w:rPr>
        <w:t>умение выделять общее и главное для характеристики процессов и явлений.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Отбор содержания конкурсных заданий олимпиады всегда осуществляется с учетом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анализа результатов олимпиады предыдущего года. Для олимпиады разрабатываются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оригинальные, новые по содержанию задания. В число конкурсных заданий могут быть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включены отдельные задания предыдущих олимпиад, решение которых вызвало у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участников наибольшие затруднения.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Основные требования к заданиям для проведения школьного этапа Олимпиады: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– задания необходимо готовить в тестовой форме закрытого типа, что повышает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объективность оценивания конкурсантов и позволяет охватить больший объем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контролируемых элементов знаний;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– форма заданий должна быть такой, чтобы на решение каждого участник тратил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минимальное время;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– задания должны быть написаны понятно, доходчиво и лаконично и иметь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однозначные решения (ответы);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– в закрытых тестовых заданиях для маскировки верного ответа должны быть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использованы только реально существующие термины, понятия и формулировки,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составляющие предметную область «Биология»;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– задания следует разнообразить по форме и содержанию, однако задания в блоке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желательно группировать по типам (см. образцы заданий);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 xml:space="preserve">– в заданиях рекомендуется использовать </w:t>
      </w:r>
      <w:proofErr w:type="spellStart"/>
      <w:r w:rsidRPr="00C00E49">
        <w:rPr>
          <w:rFonts w:ascii="Times New Roman" w:hAnsi="Times New Roman" w:cs="Times New Roman"/>
          <w:sz w:val="28"/>
          <w:szCs w:val="28"/>
        </w:rPr>
        <w:t>фактологический</w:t>
      </w:r>
      <w:proofErr w:type="spellEnd"/>
      <w:r w:rsidRPr="00C00E49">
        <w:rPr>
          <w:rFonts w:ascii="Times New Roman" w:hAnsi="Times New Roman" w:cs="Times New Roman"/>
          <w:sz w:val="28"/>
          <w:szCs w:val="28"/>
        </w:rPr>
        <w:t xml:space="preserve"> материал местного,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регионального, национального и глобального уровней.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Итогом работы предметно-методической комиссии должно стать создание пакета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методических материалов для проведения всероссийской олимпиады школьников по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биологии в содержание, которого, входят: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– комплекты заданий;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– пустые бланки ответов на задания (матрицы);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– ответы на задания.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Примерное количество заданий для школьного (продолжительность работы 120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минут) и муниципального этапов (продолжительность работы 180 минут) представлено в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таблицах 2 и 3 соответственно.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Таблица 2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0E49">
        <w:rPr>
          <w:rFonts w:ascii="Times New Roman" w:hAnsi="Times New Roman" w:cs="Times New Roman"/>
          <w:b/>
          <w:bCs/>
          <w:sz w:val="28"/>
          <w:szCs w:val="28"/>
        </w:rPr>
        <w:t>Примерное количество заданий для школьного этапа олимпиады по биологии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0E49">
        <w:rPr>
          <w:rFonts w:ascii="Times New Roman" w:hAnsi="Times New Roman" w:cs="Times New Roman"/>
          <w:b/>
          <w:bCs/>
          <w:sz w:val="28"/>
          <w:szCs w:val="28"/>
        </w:rPr>
        <w:t>(продолжительность работы 120 минут)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1"/>
        <w:gridCol w:w="1892"/>
        <w:gridCol w:w="1892"/>
        <w:gridCol w:w="1893"/>
        <w:gridCol w:w="1893"/>
      </w:tblGrid>
      <w:tr w:rsidR="00C00E49" w:rsidRPr="00C00E49" w:rsidTr="00C00E49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Комплект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Часть I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Часть II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Часть III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Часть IV</w:t>
            </w:r>
          </w:p>
        </w:tc>
      </w:tr>
      <w:tr w:rsidR="00C00E49" w:rsidRPr="00C00E49" w:rsidTr="00C00E49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5-6 классы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00E49" w:rsidRPr="00C00E49" w:rsidTr="00C00E49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00E49" w:rsidRPr="00C00E49" w:rsidTr="00C00E49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класс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00E49" w:rsidRPr="00C00E49" w:rsidTr="00C00E49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00E49" w:rsidRPr="00C00E49" w:rsidTr="00C00E49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00E49" w:rsidRPr="00C00E49" w:rsidTr="00C00E49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класс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49" w:rsidRPr="00C00E49" w:rsidRDefault="00C00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E49">
        <w:rPr>
          <w:rFonts w:ascii="Times New Roman" w:hAnsi="Times New Roman" w:cs="Times New Roman"/>
          <w:b/>
          <w:bCs/>
          <w:sz w:val="28"/>
          <w:szCs w:val="28"/>
        </w:rPr>
        <w:t>Описание необходимого материально-технического обеспечения для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E49">
        <w:rPr>
          <w:rFonts w:ascii="Times New Roman" w:hAnsi="Times New Roman" w:cs="Times New Roman"/>
          <w:b/>
          <w:bCs/>
          <w:sz w:val="28"/>
          <w:szCs w:val="28"/>
        </w:rPr>
        <w:t>выполнения олимпиадных заданий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Для проведения олимпиады на школьном этапе, необходимы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аудитории (школьные классы), в которых можно было бы разместить ожидаемое количество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участников. Для каждой параллели готовиться отдельная аудитория (класс). Для нормальной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работы участников в помещениях необходимо обеспечивать комфортные условия: тишину,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чистоту, свежий воздух, достаточную освещенность рабочих мест. В целях обеспечения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безопасности участников во время проведения конкурсных мероприятий должен быть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организован пункт скорой медицинской помощи, оборудованный соответствующими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средствами ее оказания.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Для работы жюри необходимо подготовить помещение, оснащенное техническими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средствами и канцелярскими принадлежностями: компьютер, принтер, копир, 4-5 пачек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 xml:space="preserve">бумаги, ручки (красные из расчета на каждого члена жюри + 20% сверху), карандаши6простые (из расчета на каждого члена жюри + 20% сверху), ножницы, </w:t>
      </w:r>
      <w:proofErr w:type="spellStart"/>
      <w:r w:rsidRPr="00C00E49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C00E49">
        <w:rPr>
          <w:rFonts w:ascii="Times New Roman" w:hAnsi="Times New Roman" w:cs="Times New Roman"/>
          <w:sz w:val="28"/>
          <w:szCs w:val="28"/>
        </w:rPr>
        <w:t xml:space="preserve"> и скрепки к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 xml:space="preserve">нему (10 упаковок), </w:t>
      </w:r>
      <w:proofErr w:type="spellStart"/>
      <w:r w:rsidRPr="00C00E49">
        <w:rPr>
          <w:rFonts w:ascii="Times New Roman" w:hAnsi="Times New Roman" w:cs="Times New Roman"/>
          <w:sz w:val="28"/>
          <w:szCs w:val="28"/>
        </w:rPr>
        <w:t>антистеплер</w:t>
      </w:r>
      <w:proofErr w:type="spellEnd"/>
      <w:r w:rsidRPr="00C00E49">
        <w:rPr>
          <w:rFonts w:ascii="Times New Roman" w:hAnsi="Times New Roman" w:cs="Times New Roman"/>
          <w:sz w:val="28"/>
          <w:szCs w:val="28"/>
        </w:rPr>
        <w:t>, клеящий карандаш, широкий скотч. Для своевременного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информирования участников оргкомитету необходимо предусмотреть организацию работы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proofErr w:type="spellStart"/>
      <w:r w:rsidRPr="00C00E49">
        <w:rPr>
          <w:rFonts w:ascii="Times New Roman" w:hAnsi="Times New Roman" w:cs="Times New Roman"/>
          <w:sz w:val="28"/>
          <w:szCs w:val="28"/>
        </w:rPr>
        <w:t>ИНТЕРНЕТ-сайта</w:t>
      </w:r>
      <w:proofErr w:type="spellEnd"/>
      <w:r w:rsidRPr="00C00E49">
        <w:rPr>
          <w:rFonts w:ascii="Times New Roman" w:hAnsi="Times New Roman" w:cs="Times New Roman"/>
          <w:sz w:val="28"/>
          <w:szCs w:val="28"/>
        </w:rPr>
        <w:t>.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Для каждого участника олимпиады должно быть предоставлено отдельное рабочее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место, оборудованное в соответствии с требованиями к проведению. Все рабочие места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участников олимпиады должны обеспечивать участникам олимпиады равные условия и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соответствовать действующим на момент проведения олимпиады санитарно-эпидемиологическим правилам и нормам.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Каждый участник получает комплект заданий и лист (матрицу) ответов. После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завершения работы комплект заданий участник может забрать, а лист ответа должен быть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подписан и сдан для проверки. Также рекомендуется предоставить участникам Олимпиады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черновик (1 лист формата А4).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0E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справочных материалов, средств связи и электронно-вычислительной</w:t>
      </w:r>
      <w:r w:rsidR="00395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b/>
          <w:bCs/>
          <w:sz w:val="28"/>
          <w:szCs w:val="28"/>
        </w:rPr>
        <w:t>техники, разрешенных к использованию во время проведения олимпиады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E49" w:rsidRPr="00C00E49" w:rsidRDefault="00C00E49" w:rsidP="00395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Во время проведения олимпиады участники олимпиады должны соблюдать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действующий Порядок и требования, утверждённые организатором соответствующего этапа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олимпиады, должны следовать указаниям представителей организатора олимпиады, не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вправе общаться друг с другом, свободно перемещаться по аудитории. Участники могут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взять в аудиторию только ручку (синего или черного цвета), прохладительные напитки в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прозрачной упаковке, шоколад. Все остальное должно быть сложено в специально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 xml:space="preserve">отведенном </w:t>
      </w:r>
      <w:proofErr w:type="gramStart"/>
      <w:r w:rsidRPr="00C00E49">
        <w:rPr>
          <w:rFonts w:ascii="Times New Roman" w:hAnsi="Times New Roman" w:cs="Times New Roman"/>
          <w:sz w:val="28"/>
          <w:szCs w:val="28"/>
        </w:rPr>
        <w:t>для вещей месте</w:t>
      </w:r>
      <w:proofErr w:type="gramEnd"/>
      <w:r w:rsidRPr="00C00E49">
        <w:rPr>
          <w:rFonts w:ascii="Times New Roman" w:hAnsi="Times New Roman" w:cs="Times New Roman"/>
          <w:sz w:val="28"/>
          <w:szCs w:val="28"/>
        </w:rPr>
        <w:t>. В аудиторию не разрешается брать никакие справочные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материалы, средства связи, фото- и видео аппаратуру.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E49">
        <w:rPr>
          <w:rFonts w:ascii="Times New Roman" w:hAnsi="Times New Roman" w:cs="Times New Roman"/>
          <w:b/>
          <w:bCs/>
          <w:sz w:val="28"/>
          <w:szCs w:val="28"/>
        </w:rPr>
        <w:t>Методика оценивания выполнения олимпиадных заданий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За объективную проверку олимпиадных заданий, выполненных участниками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олимпиады, отвечает жюри, которое принимает для оценивания закодированные(обезличенные) олимпиадные работы участников олимпиады, оценивает выполненные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олимпиадные задания в соответствии с утверждёнными критериями и методиками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оценивания выполненных олимпиадных заданий; проводит разбор олимпиадных заданий, а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также другие функции в соответствии с действующим порядком проведения всероссийской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олимпиады школьников.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Критерии оценивания заданий школьного этапа следующие.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В тестовых заданиях частей I и III за каждый правильный ответ участник получает по1 баллу. В тестовых заданиях части II за каждый правильный ответ участник получает по2 балла.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ab/>
        <w:t>В тестовых заданиях части IV конкурсантам необходимо заполнить матрицы в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соответствии с требованиями, описанными в условиях. Особенности оценивания описаны в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тексте для каждого задания индивидуально. Основная цель введения таких заданий –ориентация участников Олимпиады на содержание заданий последующих этапов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всероссийской олимпиады.</w:t>
      </w:r>
    </w:p>
    <w:p w:rsidR="00C00E49" w:rsidRPr="00C00E49" w:rsidRDefault="00C00E49" w:rsidP="00C00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E49">
        <w:rPr>
          <w:rFonts w:ascii="Times New Roman" w:hAnsi="Times New Roman" w:cs="Times New Roman"/>
          <w:sz w:val="28"/>
          <w:szCs w:val="28"/>
        </w:rPr>
        <w:t>По результатам проверки конкурсных работ по каждой параллели жюри</w:t>
      </w:r>
      <w:r w:rsidR="00395D9A">
        <w:rPr>
          <w:rFonts w:ascii="Times New Roman" w:hAnsi="Times New Roman" w:cs="Times New Roman"/>
          <w:sz w:val="28"/>
          <w:szCs w:val="28"/>
        </w:rPr>
        <w:t xml:space="preserve"> </w:t>
      </w:r>
      <w:r w:rsidRPr="00C00E49">
        <w:rPr>
          <w:rFonts w:ascii="Times New Roman" w:hAnsi="Times New Roman" w:cs="Times New Roman"/>
          <w:sz w:val="28"/>
          <w:szCs w:val="28"/>
        </w:rPr>
        <w:t>выстраивается итоговый рейтинг конкурсантов, на основании которого определяются победители и призёры, согласно квоты.</w:t>
      </w:r>
    </w:p>
    <w:p w:rsidR="00DC3A12" w:rsidRPr="00C00E49" w:rsidRDefault="00DC3A12">
      <w:pPr>
        <w:rPr>
          <w:rFonts w:ascii="Times New Roman" w:hAnsi="Times New Roman" w:cs="Times New Roman"/>
          <w:sz w:val="28"/>
          <w:szCs w:val="28"/>
        </w:rPr>
      </w:pPr>
    </w:p>
    <w:sectPr w:rsidR="00DC3A12" w:rsidRPr="00C00E49" w:rsidSect="00395D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0E49"/>
    <w:rsid w:val="0003653E"/>
    <w:rsid w:val="00395D9A"/>
    <w:rsid w:val="00C00E49"/>
    <w:rsid w:val="00DC3A12"/>
    <w:rsid w:val="00F0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5237"/>
  <w15:docId w15:val="{7F05CC26-90E3-450D-818D-CE30CBF2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1541</Words>
  <Characters>8784</Characters>
  <Application>Microsoft Office Word</Application>
  <DocSecurity>0</DocSecurity>
  <Lines>73</Lines>
  <Paragraphs>20</Paragraphs>
  <ScaleCrop>false</ScaleCrop>
  <Company>Noname</Company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2019-09-12T07:37:00Z</dcterms:created>
  <dcterms:modified xsi:type="dcterms:W3CDTF">2019-09-16T11:13:00Z</dcterms:modified>
</cp:coreProperties>
</file>