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C6" w:rsidRPr="00C11615" w:rsidRDefault="00C11615" w:rsidP="00C116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1615">
        <w:rPr>
          <w:rFonts w:ascii="Times New Roman" w:hAnsi="Times New Roman" w:cs="Times New Roman"/>
          <w:sz w:val="24"/>
          <w:szCs w:val="24"/>
        </w:rPr>
        <w:t>Утверждён</w:t>
      </w:r>
    </w:p>
    <w:p w:rsidR="00C11615" w:rsidRPr="00C11615" w:rsidRDefault="00C11615" w:rsidP="00C116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1615">
        <w:rPr>
          <w:rFonts w:ascii="Times New Roman" w:hAnsi="Times New Roman" w:cs="Times New Roman"/>
          <w:sz w:val="24"/>
          <w:szCs w:val="24"/>
        </w:rPr>
        <w:t>Директор МКОУ СОШ №6</w:t>
      </w:r>
    </w:p>
    <w:p w:rsidR="00C11615" w:rsidRPr="00C11615" w:rsidRDefault="00C11615" w:rsidP="00C116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Касягина</w:t>
      </w:r>
      <w:proofErr w:type="spellEnd"/>
    </w:p>
    <w:p w:rsidR="00C11615" w:rsidRPr="00C11615" w:rsidRDefault="00C11615" w:rsidP="00C11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1615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  <w:r w:rsidRPr="00C11615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по профилактике экстремистских проявлений среди </w:t>
      </w:r>
      <w:proofErr w:type="spellStart"/>
      <w:r w:rsidRPr="00C11615">
        <w:rPr>
          <w:rFonts w:ascii="Times New Roman" w:hAnsi="Times New Roman" w:cs="Times New Roman"/>
          <w:b/>
          <w:sz w:val="24"/>
          <w:szCs w:val="24"/>
          <w:lang w:eastAsia="ru-RU"/>
        </w:rPr>
        <w:t>обучащихся</w:t>
      </w:r>
      <w:proofErr w:type="spellEnd"/>
    </w:p>
    <w:p w:rsidR="00C11615" w:rsidRPr="00C11615" w:rsidRDefault="00C11615" w:rsidP="00C116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1615">
        <w:rPr>
          <w:rFonts w:ascii="Times New Roman" w:hAnsi="Times New Roman" w:cs="Times New Roman"/>
          <w:b/>
          <w:sz w:val="24"/>
          <w:szCs w:val="24"/>
          <w:lang w:eastAsia="ru-RU"/>
        </w:rPr>
        <w:t>на 2019/2020 учебный год</w:t>
      </w:r>
    </w:p>
    <w:p w:rsidR="00C11615" w:rsidRPr="00C11615" w:rsidRDefault="00C11615" w:rsidP="00C1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Основание: </w:t>
      </w:r>
      <w:r w:rsidRPr="00C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25.07.2002 № 114-ФЗ "О противодействии экстремистской деятельности".</w:t>
      </w:r>
      <w:bookmarkStart w:id="0" w:name="_GoBack"/>
      <w:bookmarkEnd w:id="0"/>
    </w:p>
    <w:p w:rsidR="00C11615" w:rsidRPr="00C11615" w:rsidRDefault="00C11615" w:rsidP="00C1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11615" w:rsidRPr="00C11615" w:rsidRDefault="00C11615" w:rsidP="00C1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Воспитание культуры толерантности через систему образования.</w:t>
      </w:r>
    </w:p>
    <w:p w:rsidR="00C11615" w:rsidRPr="00C11615" w:rsidRDefault="00C11615" w:rsidP="00C1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Укрепление толерантного сознания школьников и профилактика среди них экстремистских проявлений.</w:t>
      </w:r>
    </w:p>
    <w:p w:rsidR="00C11615" w:rsidRPr="00C11615" w:rsidRDefault="00C11615" w:rsidP="00C1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 и преодоление распространения негативных тенденций, тормозящих социальное и культурное развитие учащихся.</w:t>
      </w:r>
    </w:p>
    <w:p w:rsidR="00C11615" w:rsidRPr="00C11615" w:rsidRDefault="00C11615" w:rsidP="00C1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C11615" w:rsidRPr="00C11615" w:rsidRDefault="00C11615" w:rsidP="00C1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3826"/>
        <w:gridCol w:w="2140"/>
        <w:gridCol w:w="2933"/>
      </w:tblGrid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мероприятий, с определением цели, задач и ответственных исполнителей.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методического материала по мероприятиям профилактики и предупреждения экстремистских проявлений среди воспитанников школы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информационного стенда по профилактике экстремистских проявлений среди учащихся «Будьте терпимы!»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</w:t>
            </w: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проявлений экстремизма и асоциального поведения среди учащихся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 </w:t>
            </w: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 фонда на наличие материалов экстремистского характера</w:t>
            </w:r>
            <w:r w:rsidRPr="00C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использования в образовательном процессе Интернет - ресурсов, несовместимых с воспитательными и образовательными задачами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 педагогов в общественных местах в вечернее время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досуга во внеурочное время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с учащимися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документальных фильмов, роликов, направленных на </w:t>
            </w:r>
            <w:r w:rsidRPr="00C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воспитательных мероприятиях школьного, муниципального и областного уровня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освобождения Кантемировки от немецко-фашистских захватчиков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Мужества, посвященного Дню защитника Отечества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работа спортивных секций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учащихся, состоящих на различных видах контроля: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спортивные мероприятия: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оборонно-спортивная игра «Зарница»;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туристскому многоборью;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легкоатлетические соревнования;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мини-футболу, волейболу, настольному теннису.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конкурсы, фестивали, праздники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с элементами национальных игр народов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-«Мир на планете – счастливы дети!»;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такие разные, и все-таки мы вместе»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3.Работа с родителями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родительские собрания по вопросам воспитания культуры </w:t>
            </w: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толерантности "Формирование толерантного поведения в семье".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родителей: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молодежные неформальные объединения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сектах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памяток для родителей по профилактике экстремизма.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Мероприятия совместно с субъектами профилактики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рейдах по местам массового пребывания подростков, по неблагополучным семьям.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11615" w:rsidRPr="00C11615" w:rsidTr="00C1161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C11615" w:rsidRPr="00C11615" w:rsidRDefault="00C11615" w:rsidP="00C1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11615" w:rsidRPr="00C11615" w:rsidRDefault="00C11615">
      <w:pPr>
        <w:rPr>
          <w:rFonts w:ascii="Times New Roman" w:hAnsi="Times New Roman" w:cs="Times New Roman"/>
        </w:rPr>
      </w:pPr>
    </w:p>
    <w:sectPr w:rsidR="00C11615" w:rsidRPr="00C1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15"/>
    <w:rsid w:val="003557C6"/>
    <w:rsid w:val="00C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900D"/>
  <w15:chartTrackingRefBased/>
  <w15:docId w15:val="{E51902B3-228F-4322-999E-763BBCD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1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2020-07-01T12:34:00Z</dcterms:created>
  <dcterms:modified xsi:type="dcterms:W3CDTF">2020-07-01T12:42:00Z</dcterms:modified>
</cp:coreProperties>
</file>